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2.2.0 -->
  <w:body>
    <w:p w:rsidR="00E96031" w:rsidP="00E96031" w14:paraId="136B8F68" w14:textId="77777777">
      <w:pPr>
        <w:spacing w:after="0" w:line="360" w:lineRule="auto"/>
        <w:jc w:val="center"/>
        <w:outlineLvl w:val="0"/>
        <w:rPr>
          <w:rFonts w:ascii="David" w:eastAsia="Times New Roman" w:hAnsi="David" w:cstheme="minorBidi"/>
          <w:bCs/>
          <w:sz w:val="28"/>
          <w:szCs w:val="28"/>
          <w:rtl/>
          <w:lang w:eastAsia="he-IL" w:bidi="ar-JO"/>
        </w:rPr>
      </w:pPr>
      <w:r>
        <w:rPr>
          <w:rFonts w:ascii="David" w:eastAsia="Times New Roman" w:hAnsi="David" w:cstheme="minorBidi" w:hint="cs"/>
          <w:bCs/>
          <w:sz w:val="28"/>
          <w:szCs w:val="28"/>
          <w:rtl/>
          <w:lang w:eastAsia="he-IL" w:bidi="ar-JO"/>
        </w:rPr>
        <w:t>وزارة العدل</w:t>
      </w:r>
    </w:p>
    <w:p w:rsidR="00E96031" w:rsidP="00E96031" w14:paraId="206943C1" w14:textId="3E9FBE9D">
      <w:pPr>
        <w:pStyle w:val="Header"/>
        <w:spacing w:line="360" w:lineRule="auto"/>
        <w:jc w:val="center"/>
        <w:rPr>
          <w:rFonts w:ascii="David" w:hAnsi="David" w:cstheme="minorBidi"/>
          <w:bCs/>
          <w:u w:val="single"/>
          <w:rtl/>
          <w:lang w:bidi="ar-JO"/>
        </w:rPr>
      </w:pPr>
      <w:r>
        <w:rPr>
          <w:rFonts w:ascii="David" w:hAnsi="David" w:cstheme="minorBidi" w:hint="cs"/>
          <w:bCs/>
          <w:u w:val="single"/>
          <w:rtl/>
          <w:lang w:bidi="ar-JO"/>
        </w:rPr>
        <w:t xml:space="preserve">مناقصة علنية رقم </w:t>
      </w:r>
      <w:r>
        <w:rPr>
          <w:rFonts w:ascii="David" w:hAnsi="David"/>
          <w:b/>
          <w:u w:val="single"/>
        </w:rPr>
        <w:t>94-2022</w:t>
      </w:r>
      <w:r w:rsidRPr="00C87E6F">
        <w:rPr>
          <w:rFonts w:ascii="David" w:hAnsi="David" w:hint="cs"/>
          <w:bCs/>
          <w:u w:val="single"/>
          <w:rtl/>
        </w:rPr>
        <w:t xml:space="preserve">- </w:t>
      </w:r>
      <w:r>
        <w:rPr>
          <w:rFonts w:ascii="David" w:hAnsi="David" w:cstheme="minorBidi" w:hint="cs"/>
          <w:bCs/>
          <w:u w:val="single"/>
          <w:rtl/>
          <w:lang w:bidi="ar-JO"/>
        </w:rPr>
        <w:t>لتقديم خدمات إرشاد وتطوير الإرشاد</w:t>
      </w:r>
      <w:r>
        <w:rPr>
          <w:rFonts w:ascii="David" w:hAnsi="David" w:cstheme="minorBidi" w:hint="cs"/>
          <w:bCs/>
          <w:u w:val="single"/>
          <w:rtl/>
          <w:lang w:bidi="ar-JO"/>
        </w:rPr>
        <w:t xml:space="preserve"> لوزارة العدل</w:t>
      </w:r>
    </w:p>
    <w:p w:rsidR="0074216E" w:rsidRPr="0074216E" w:rsidP="0074216E" w14:paraId="21F0A2EF" w14:textId="2E4C2BAE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 xml:space="preserve">إعلان تحديث </w:t>
      </w:r>
      <w:r w:rsidR="00D974C2">
        <w:rPr>
          <w:rFonts w:ascii="David" w:hAnsi="David" w:cs="David" w:hint="cs"/>
          <w:b/>
          <w:bCs/>
          <w:sz w:val="24"/>
          <w:szCs w:val="24"/>
          <w:rtl/>
        </w:rPr>
        <w:t>(</w:t>
      </w:r>
      <w:r w:rsidR="006E74B0">
        <w:rPr>
          <w:rFonts w:ascii="David" w:hAnsi="David" w:cs="David" w:hint="cs"/>
          <w:b/>
          <w:bCs/>
          <w:sz w:val="24"/>
          <w:szCs w:val="24"/>
          <w:rtl/>
        </w:rPr>
        <w:t>2</w:t>
      </w:r>
      <w:r w:rsidR="00D974C2">
        <w:rPr>
          <w:rFonts w:ascii="David" w:hAnsi="David" w:cs="David" w:hint="cs"/>
          <w:b/>
          <w:bCs/>
          <w:sz w:val="24"/>
          <w:szCs w:val="24"/>
          <w:rtl/>
        </w:rPr>
        <w:t>)</w:t>
      </w:r>
    </w:p>
    <w:p w:rsidR="00E96031" w:rsidP="00F37A29" w14:paraId="3DBF36EB" w14:textId="77777777">
      <w:pPr>
        <w:spacing w:line="360" w:lineRule="auto"/>
        <w:jc w:val="both"/>
        <w:rPr>
          <w:rFonts w:ascii="David" w:hAnsi="David" w:cstheme="minorBidi"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في أعقاب توجه عدد من مقدمي العروض بوجود عُطل بتقديم العروض في صندوق المناقصات الرقمي، توجهت وزارة العدل لمركز الدعم في منظومة </w:t>
      </w:r>
      <w:r>
        <w:rPr>
          <w:rFonts w:ascii="David" w:hAnsi="David" w:cstheme="minorBidi" w:hint="cs"/>
          <w:sz w:val="24"/>
          <w:szCs w:val="24"/>
          <w:rtl/>
          <w:lang w:bidi="ar-JO"/>
        </w:rPr>
        <w:t>مركفا"ه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 وبعد توضيح وجود عُطل كبير بالفعل ولا يوجد تقدير لموعد تصليحه، </w:t>
      </w:r>
    </w:p>
    <w:p w:rsidR="00E96031" w:rsidP="00E96031" w14:paraId="1FBBD55D" w14:textId="6E855866">
      <w:pPr>
        <w:spacing w:line="360" w:lineRule="auto"/>
        <w:jc w:val="both"/>
        <w:rPr>
          <w:rFonts w:ascii="David" w:hAnsi="David" w:cstheme="minorBidi"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قررت الوزارة إصدار إعلان عن تأجيل مواعيد وذلك لتمكين جميع مقدمي العروض من الاشتراك في المناقصة.</w:t>
      </w:r>
    </w:p>
    <w:p w:rsidR="00E96031" w:rsidRPr="00E96031" w:rsidP="00E96031" w14:paraId="25E18B0D" w14:textId="58A02C04">
      <w:pPr>
        <w:spacing w:line="360" w:lineRule="auto"/>
        <w:jc w:val="both"/>
        <w:rPr>
          <w:rFonts w:ascii="David" w:hAnsi="David" w:cstheme="minorBidi"/>
          <w:b/>
          <w:bCs/>
          <w:sz w:val="24"/>
          <w:szCs w:val="24"/>
          <w:u w:val="single"/>
          <w:rtl/>
          <w:lang w:bidi="ar-JO"/>
        </w:rPr>
      </w:pPr>
      <w:r w:rsidRPr="00E96031">
        <w:rPr>
          <w:rFonts w:ascii="David" w:hAnsi="David" w:cstheme="minorBidi" w:hint="cs"/>
          <w:b/>
          <w:bCs/>
          <w:sz w:val="24"/>
          <w:szCs w:val="24"/>
          <w:u w:val="single"/>
          <w:rtl/>
          <w:lang w:bidi="ar-JO"/>
        </w:rPr>
        <w:t xml:space="preserve">يوضح بهذا أنه، لم تطرأ </w:t>
      </w:r>
      <w:r w:rsidRPr="00E96031">
        <w:rPr>
          <w:rFonts w:ascii="David" w:hAnsi="David" w:cstheme="minorBidi" w:hint="eastAsia"/>
          <w:b/>
          <w:bCs/>
          <w:sz w:val="24"/>
          <w:szCs w:val="24"/>
          <w:u w:val="single"/>
          <w:rtl/>
          <w:lang w:bidi="ar-JO"/>
        </w:rPr>
        <w:t>أي</w:t>
      </w:r>
      <w:r w:rsidRPr="00E96031">
        <w:rPr>
          <w:rFonts w:ascii="David" w:hAnsi="David" w:cstheme="minorBidi" w:hint="cs"/>
          <w:b/>
          <w:bCs/>
          <w:sz w:val="24"/>
          <w:szCs w:val="24"/>
          <w:u w:val="single"/>
          <w:rtl/>
          <w:lang w:bidi="ar-JO"/>
        </w:rPr>
        <w:t xml:space="preserve"> تغييرات على مستندات المناقصة والحديث يدور فقط عن تأجيل بسبب العُطل في منظومة تقديم العروض.</w:t>
      </w:r>
    </w:p>
    <w:p w:rsidR="001354FA" w:rsidP="00F37A29" w14:paraId="310CF457" w14:textId="77777777">
      <w:pPr>
        <w:spacing w:line="360" w:lineRule="auto"/>
        <w:jc w:val="both"/>
        <w:rPr>
          <w:rFonts w:ascii="David" w:hAnsi="David" w:cstheme="minorBidi"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فيما يلي جدول المواعيد المُحدث:</w:t>
      </w:r>
    </w:p>
    <w:tbl>
      <w:tblPr>
        <w:bidiVisual/>
        <w:tblW w:w="0" w:type="auto"/>
        <w:tblInd w:w="3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938"/>
        <w:gridCol w:w="2672"/>
      </w:tblGrid>
      <w:tr w14:paraId="5EB35243" w14:textId="77777777" w:rsidTr="0074216E">
        <w:tblPrEx>
          <w:tblW w:w="0" w:type="auto"/>
          <w:tblInd w:w="345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tblHeader/>
        </w:trPr>
        <w:tc>
          <w:tcPr>
            <w:tcW w:w="4938" w:type="dxa"/>
            <w:shd w:val="clear" w:color="auto" w:fill="E6E6E6"/>
          </w:tcPr>
          <w:p w:rsidR="00D974C2" w:rsidRPr="001354FA" w:rsidP="00D974C2" w14:paraId="775DF706" w14:textId="6C8B4578">
            <w:pPr>
              <w:spacing w:before="120" w:after="120" w:line="360" w:lineRule="auto"/>
              <w:jc w:val="both"/>
              <w:rPr>
                <w:rFonts w:ascii="David" w:hAnsi="David"/>
                <w:sz w:val="24"/>
                <w:szCs w:val="24"/>
                <w:rtl/>
                <w:lang w:bidi="ar-JO"/>
              </w:rPr>
            </w:pPr>
            <w:r>
              <w:rPr>
                <w:rFonts w:ascii="David" w:hAnsi="David" w:hint="cs"/>
                <w:sz w:val="24"/>
                <w:szCs w:val="24"/>
                <w:rtl/>
                <w:lang w:bidi="ar-JO"/>
              </w:rPr>
              <w:t>الفعاليات</w:t>
            </w:r>
          </w:p>
        </w:tc>
        <w:tc>
          <w:tcPr>
            <w:tcW w:w="2672" w:type="dxa"/>
            <w:shd w:val="clear" w:color="auto" w:fill="E6E6E6"/>
          </w:tcPr>
          <w:p w:rsidR="00D974C2" w:rsidRPr="001354FA" w:rsidP="00D974C2" w14:paraId="6ADA95D7" w14:textId="6AD71FD3">
            <w:pPr>
              <w:spacing w:before="120" w:after="120" w:line="360" w:lineRule="auto"/>
              <w:jc w:val="both"/>
              <w:rPr>
                <w:rFonts w:ascii="David" w:hAnsi="David"/>
                <w:sz w:val="24"/>
                <w:szCs w:val="24"/>
                <w:rtl/>
                <w:lang w:bidi="ar-JO"/>
              </w:rPr>
            </w:pPr>
            <w:r>
              <w:rPr>
                <w:rFonts w:ascii="David" w:hAnsi="David" w:hint="cs"/>
                <w:sz w:val="24"/>
                <w:szCs w:val="24"/>
                <w:rtl/>
                <w:lang w:bidi="ar-JO"/>
              </w:rPr>
              <w:t>الموعد</w:t>
            </w:r>
          </w:p>
        </w:tc>
      </w:tr>
      <w:tr w14:paraId="55D1A8F9" w14:textId="77777777" w:rsidTr="0074216E">
        <w:tblPrEx>
          <w:tblW w:w="0" w:type="auto"/>
          <w:tblInd w:w="345" w:type="dxa"/>
          <w:tblLook w:val="0000"/>
        </w:tblPrEx>
        <w:trPr>
          <w:trHeight w:val="464"/>
        </w:trPr>
        <w:tc>
          <w:tcPr>
            <w:tcW w:w="4938" w:type="dxa"/>
          </w:tcPr>
          <w:p w:rsidR="00D974C2" w:rsidRPr="00D974C2" w:rsidP="00D974C2" w14:paraId="2067C99B" w14:textId="4FCE1D7D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hint="cs"/>
                <w:sz w:val="24"/>
                <w:szCs w:val="24"/>
                <w:rtl/>
                <w:lang w:bidi="ar-JO"/>
              </w:rPr>
              <w:t>نشر المناقصة</w:t>
            </w:r>
            <w:r w:rsidRPr="00D974C2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672" w:type="dxa"/>
          </w:tcPr>
          <w:p w:rsidR="00D974C2" w:rsidRPr="00D974C2" w:rsidP="00D974C2" w14:paraId="48ADFD0D" w14:textId="77777777">
            <w:pPr>
              <w:spacing w:before="120" w:after="120"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D974C2">
              <w:rPr>
                <w:rFonts w:ascii="David" w:hAnsi="David" w:cs="David"/>
                <w:sz w:val="24"/>
                <w:szCs w:val="24"/>
              </w:rPr>
              <w:t>27.07.2022</w:t>
            </w:r>
          </w:p>
        </w:tc>
      </w:tr>
      <w:tr w14:paraId="14B9A55A" w14:textId="77777777" w:rsidTr="0074216E">
        <w:tblPrEx>
          <w:tblW w:w="0" w:type="auto"/>
          <w:tblInd w:w="345" w:type="dxa"/>
          <w:tblLook w:val="0000"/>
        </w:tblPrEx>
        <w:tc>
          <w:tcPr>
            <w:tcW w:w="4938" w:type="dxa"/>
          </w:tcPr>
          <w:p w:rsidR="00D974C2" w:rsidRPr="00D974C2" w:rsidP="001354FA" w14:paraId="674C3CB6" w14:textId="0C4031D7">
            <w:pPr>
              <w:spacing w:before="120" w:after="120" w:line="360" w:lineRule="auto"/>
              <w:jc w:val="both"/>
              <w:rPr>
                <w:rFonts w:ascii="David" w:hAnsi="David" w:cs="David" w:hint="cs"/>
                <w:sz w:val="24"/>
                <w:szCs w:val="24"/>
                <w:rtl/>
              </w:rPr>
            </w:pPr>
            <w:r>
              <w:rPr>
                <w:rFonts w:ascii="David" w:hAnsi="David" w:cstheme="minorBidi" w:hint="cs"/>
                <w:sz w:val="24"/>
                <w:szCs w:val="24"/>
                <w:rtl/>
                <w:lang w:bidi="ar-JO"/>
              </w:rPr>
              <w:t xml:space="preserve">موعد بداية تقديم العروض </w:t>
            </w:r>
          </w:p>
        </w:tc>
        <w:tc>
          <w:tcPr>
            <w:tcW w:w="2672" w:type="dxa"/>
          </w:tcPr>
          <w:p w:rsidR="00D974C2" w:rsidRPr="00D974C2" w:rsidP="00D974C2" w14:paraId="72C1ED4D" w14:textId="7918CD08">
            <w:pPr>
              <w:spacing w:before="120" w:after="120"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20</w:t>
            </w:r>
            <w:r w:rsidRPr="00D974C2">
              <w:rPr>
                <w:rFonts w:ascii="David" w:hAnsi="David" w:cs="David" w:hint="cs"/>
                <w:sz w:val="24"/>
                <w:szCs w:val="24"/>
                <w:rtl/>
              </w:rPr>
              <w:t xml:space="preserve">.09.2022 </w:t>
            </w:r>
            <w:r w:rsidR="001354FA">
              <w:rPr>
                <w:rFonts w:ascii="David" w:hAnsi="David" w:hint="cs"/>
                <w:sz w:val="24"/>
                <w:szCs w:val="24"/>
                <w:rtl/>
                <w:lang w:bidi="ar-JO"/>
              </w:rPr>
              <w:t>الساعة</w:t>
            </w:r>
            <w:r w:rsidRPr="00D974C2">
              <w:rPr>
                <w:rFonts w:ascii="David" w:hAnsi="David" w:cs="David" w:hint="cs"/>
                <w:sz w:val="24"/>
                <w:szCs w:val="24"/>
                <w:rtl/>
              </w:rPr>
              <w:t xml:space="preserve"> 12:00</w:t>
            </w:r>
          </w:p>
        </w:tc>
      </w:tr>
      <w:tr w14:paraId="3F04A95C" w14:textId="77777777" w:rsidTr="0074216E">
        <w:tblPrEx>
          <w:tblW w:w="0" w:type="auto"/>
          <w:tblInd w:w="345" w:type="dxa"/>
          <w:tblLook w:val="0000"/>
        </w:tblPrEx>
        <w:tc>
          <w:tcPr>
            <w:tcW w:w="4938" w:type="dxa"/>
          </w:tcPr>
          <w:p w:rsidR="00D974C2" w:rsidRPr="001354FA" w:rsidP="00D974C2" w14:paraId="31092345" w14:textId="6BE05F5A">
            <w:pPr>
              <w:spacing w:before="120" w:after="120" w:line="360" w:lineRule="auto"/>
              <w:jc w:val="both"/>
              <w:rPr>
                <w:rFonts w:ascii="David" w:hAnsi="David"/>
                <w:sz w:val="24"/>
                <w:szCs w:val="24"/>
                <w:rtl/>
                <w:lang w:bidi="ar-JO"/>
              </w:rPr>
            </w:pPr>
            <w:r>
              <w:rPr>
                <w:rFonts w:ascii="David" w:hAnsi="David" w:hint="cs"/>
                <w:sz w:val="24"/>
                <w:szCs w:val="24"/>
                <w:rtl/>
                <w:lang w:bidi="ar-JO"/>
              </w:rPr>
              <w:t>الموعد الأخير لتقديم العروض</w:t>
            </w:r>
          </w:p>
        </w:tc>
        <w:tc>
          <w:tcPr>
            <w:tcW w:w="2672" w:type="dxa"/>
          </w:tcPr>
          <w:p w:rsidR="00D974C2" w:rsidRPr="00D974C2" w:rsidP="00D974C2" w14:paraId="469AE309" w14:textId="5A6EDC47">
            <w:pPr>
              <w:spacing w:before="120" w:after="120"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25</w:t>
            </w:r>
            <w:r w:rsidRPr="00D974C2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10</w:t>
            </w:r>
            <w:r w:rsidRPr="00D974C2">
              <w:rPr>
                <w:rFonts w:ascii="David" w:hAnsi="David" w:cs="David" w:hint="cs"/>
                <w:sz w:val="24"/>
                <w:szCs w:val="24"/>
                <w:rtl/>
              </w:rPr>
              <w:t xml:space="preserve">.2022 </w:t>
            </w:r>
            <w:r w:rsidR="001354FA">
              <w:rPr>
                <w:rFonts w:ascii="David" w:hAnsi="David" w:hint="cs"/>
                <w:sz w:val="24"/>
                <w:szCs w:val="24"/>
                <w:rtl/>
                <w:lang w:bidi="ar-JO"/>
              </w:rPr>
              <w:t>حتى الساعة</w:t>
            </w:r>
            <w:r w:rsidRPr="00D974C2">
              <w:rPr>
                <w:rFonts w:ascii="David" w:hAnsi="David" w:cs="David"/>
                <w:sz w:val="24"/>
                <w:szCs w:val="24"/>
                <w:rtl/>
              </w:rPr>
              <w:t xml:space="preserve"> 12:00</w:t>
            </w:r>
          </w:p>
        </w:tc>
      </w:tr>
    </w:tbl>
    <w:p w:rsidR="007D235D" w:rsidP="00F4724E" w14:paraId="30E20723" w14:textId="77777777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3E0BDE" w:rsidP="00F4724E" w14:paraId="3D70ED4A" w14:textId="6D4C5056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تحتفظ الوزارة لنفسها بالحق بتغيير </w:t>
      </w:r>
      <w:r>
        <w:rPr>
          <w:rFonts w:cstheme="minorBidi" w:hint="cs"/>
          <w:rtl/>
          <w:lang w:bidi="ar-JO"/>
        </w:rPr>
        <w:t>المواعيد، وفقاً لتقديراتها الحصرية.</w:t>
      </w:r>
    </w:p>
    <w:p w:rsidR="003E0BDE" w:rsidP="003E0BDE" w14:paraId="37CCA181" w14:textId="77777777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cstheme="minorBidi" w:hint="cs"/>
          <w:rtl/>
          <w:lang w:bidi="ar-JO"/>
        </w:rPr>
        <w:t>يمكن الحصول على الأجوبة على الأسئلة الاستفسارية وتفاصيل إضافية عند نشرها في موقع دائرة المشتريات الحكومية على الانترنت وفي موقع وزارة العدل على الانترنت على العنوان:</w:t>
      </w:r>
    </w:p>
    <w:p w:rsidR="007D235D" w:rsidP="003E0BDE" w14:paraId="7F3AE36F" w14:textId="0179C6CF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Fonts w:ascii="David" w:hAnsi="David"/>
          <w:rtl/>
        </w:rPr>
      </w:pPr>
      <w:hyperlink r:id="rId7" w:history="1">
        <w:r w:rsidRPr="00E737EF" w:rsidR="00D974C2">
          <w:rPr>
            <w:rStyle w:val="Hyperlink"/>
            <w:rFonts w:ascii="David" w:hAnsi="David"/>
          </w:rPr>
          <w:t>https://www.gov.il/he/departments/publications/Call_for_bids/tender-94-22</w:t>
        </w:r>
      </w:hyperlink>
      <w:r>
        <w:rPr>
          <w:rFonts w:ascii="David" w:hAnsi="David" w:hint="cs"/>
          <w:rtl/>
        </w:rPr>
        <w:t xml:space="preserve"> </w:t>
      </w:r>
    </w:p>
    <w:p w:rsidR="00457A45" w:rsidP="00F4724E" w14:paraId="1134047A" w14:textId="77777777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457A45" w:rsidP="00F4724E" w14:paraId="139C6635" w14:textId="77777777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457A45" w:rsidP="00457A45" w14:paraId="7209C755" w14:textId="77777777">
      <w:pPr>
        <w:spacing w:after="0" w:line="360" w:lineRule="auto"/>
        <w:ind w:left="430" w:hanging="360"/>
        <w:rPr>
          <w:rFonts w:ascii="David" w:hAnsi="David" w:cs="David"/>
          <w:sz w:val="24"/>
          <w:szCs w:val="24"/>
          <w:rtl/>
        </w:rPr>
      </w:pPr>
    </w:p>
    <w:p w:rsidR="002869BE" w:rsidRPr="003E0BDE" w:rsidP="002869BE" w14:paraId="7C30FE0A" w14:textId="6012A008">
      <w:pPr>
        <w:spacing w:after="0" w:line="360" w:lineRule="auto"/>
        <w:ind w:left="430" w:hanging="360"/>
        <w:jc w:val="right"/>
        <w:rPr>
          <w:rFonts w:ascii="David" w:hAnsi="David" w:hint="cs"/>
          <w:sz w:val="24"/>
          <w:szCs w:val="24"/>
          <w:rtl/>
          <w:lang w:bidi="ar-JO"/>
        </w:rPr>
      </w:pPr>
      <w:r>
        <w:rPr>
          <w:rFonts w:ascii="David" w:hAnsi="David" w:hint="cs"/>
          <w:sz w:val="24"/>
          <w:szCs w:val="24"/>
          <w:rtl/>
          <w:lang w:bidi="ar-JO"/>
        </w:rPr>
        <w:t>لجنة المناقصات</w:t>
      </w: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B1D7AB4"/>
    <w:multiLevelType w:val="hybridMultilevel"/>
    <w:tmpl w:val="98C07FA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8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0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9"/>
  </w:num>
  <w:num w:numId="8">
    <w:abstractNumId w:val="5"/>
  </w:num>
  <w:num w:numId="9">
    <w:abstractNumId w:val="3"/>
  </w:num>
  <w:num w:numId="10">
    <w:abstractNumId w:val="6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69BE"/>
    <w:rsid w:val="000055BB"/>
    <w:rsid w:val="00024D32"/>
    <w:rsid w:val="00034D42"/>
    <w:rsid w:val="000552C1"/>
    <w:rsid w:val="00095F11"/>
    <w:rsid w:val="000C4534"/>
    <w:rsid w:val="000C45FF"/>
    <w:rsid w:val="000D7FC7"/>
    <w:rsid w:val="000F2C97"/>
    <w:rsid w:val="000F7D16"/>
    <w:rsid w:val="0010070F"/>
    <w:rsid w:val="001354FA"/>
    <w:rsid w:val="00166C4E"/>
    <w:rsid w:val="00193179"/>
    <w:rsid w:val="001E574F"/>
    <w:rsid w:val="0021033A"/>
    <w:rsid w:val="0025023F"/>
    <w:rsid w:val="002869BE"/>
    <w:rsid w:val="002E01F9"/>
    <w:rsid w:val="002F5FAE"/>
    <w:rsid w:val="00334165"/>
    <w:rsid w:val="00340302"/>
    <w:rsid w:val="003504A5"/>
    <w:rsid w:val="00353925"/>
    <w:rsid w:val="00375112"/>
    <w:rsid w:val="0039115F"/>
    <w:rsid w:val="003C7C16"/>
    <w:rsid w:val="003E00F7"/>
    <w:rsid w:val="003E0153"/>
    <w:rsid w:val="003E0BDE"/>
    <w:rsid w:val="003F43D6"/>
    <w:rsid w:val="00414EFD"/>
    <w:rsid w:val="00416297"/>
    <w:rsid w:val="00453B72"/>
    <w:rsid w:val="00457A45"/>
    <w:rsid w:val="00466259"/>
    <w:rsid w:val="00472C25"/>
    <w:rsid w:val="004E5710"/>
    <w:rsid w:val="004F0938"/>
    <w:rsid w:val="004F0B1D"/>
    <w:rsid w:val="00542898"/>
    <w:rsid w:val="00547696"/>
    <w:rsid w:val="00562EBE"/>
    <w:rsid w:val="005820BB"/>
    <w:rsid w:val="005920E7"/>
    <w:rsid w:val="005B79A9"/>
    <w:rsid w:val="005C027A"/>
    <w:rsid w:val="005E0EAC"/>
    <w:rsid w:val="005F002E"/>
    <w:rsid w:val="005F5525"/>
    <w:rsid w:val="00631410"/>
    <w:rsid w:val="006A30E5"/>
    <w:rsid w:val="006E74B0"/>
    <w:rsid w:val="0070007C"/>
    <w:rsid w:val="00707A0D"/>
    <w:rsid w:val="00712E25"/>
    <w:rsid w:val="007357FC"/>
    <w:rsid w:val="0074216E"/>
    <w:rsid w:val="00762179"/>
    <w:rsid w:val="00780704"/>
    <w:rsid w:val="007B6DCB"/>
    <w:rsid w:val="007D235D"/>
    <w:rsid w:val="007E3707"/>
    <w:rsid w:val="0082646C"/>
    <w:rsid w:val="00856137"/>
    <w:rsid w:val="00867626"/>
    <w:rsid w:val="00883652"/>
    <w:rsid w:val="008928C9"/>
    <w:rsid w:val="008B50DC"/>
    <w:rsid w:val="008C2258"/>
    <w:rsid w:val="008D4462"/>
    <w:rsid w:val="008D6B16"/>
    <w:rsid w:val="00903DFA"/>
    <w:rsid w:val="00910807"/>
    <w:rsid w:val="00913FDB"/>
    <w:rsid w:val="009221D5"/>
    <w:rsid w:val="00974EE3"/>
    <w:rsid w:val="0098136A"/>
    <w:rsid w:val="00981D82"/>
    <w:rsid w:val="00996ACC"/>
    <w:rsid w:val="00996FF1"/>
    <w:rsid w:val="009A750E"/>
    <w:rsid w:val="009F6417"/>
    <w:rsid w:val="00A002D6"/>
    <w:rsid w:val="00A0033D"/>
    <w:rsid w:val="00A12676"/>
    <w:rsid w:val="00A47827"/>
    <w:rsid w:val="00A6335D"/>
    <w:rsid w:val="00A80301"/>
    <w:rsid w:val="00A969C9"/>
    <w:rsid w:val="00AB70BD"/>
    <w:rsid w:val="00AC3A76"/>
    <w:rsid w:val="00B02E26"/>
    <w:rsid w:val="00B03B29"/>
    <w:rsid w:val="00B11BCC"/>
    <w:rsid w:val="00B27258"/>
    <w:rsid w:val="00B40CD6"/>
    <w:rsid w:val="00B4386A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42BC0"/>
    <w:rsid w:val="00C42C59"/>
    <w:rsid w:val="00C87E6F"/>
    <w:rsid w:val="00CA460E"/>
    <w:rsid w:val="00CC31BD"/>
    <w:rsid w:val="00CC3810"/>
    <w:rsid w:val="00D00ED0"/>
    <w:rsid w:val="00D20E3D"/>
    <w:rsid w:val="00D23784"/>
    <w:rsid w:val="00D26F0A"/>
    <w:rsid w:val="00D30440"/>
    <w:rsid w:val="00D974C2"/>
    <w:rsid w:val="00D97893"/>
    <w:rsid w:val="00DD038E"/>
    <w:rsid w:val="00DF51AF"/>
    <w:rsid w:val="00E04F17"/>
    <w:rsid w:val="00E54987"/>
    <w:rsid w:val="00E63792"/>
    <w:rsid w:val="00E6525F"/>
    <w:rsid w:val="00E662CF"/>
    <w:rsid w:val="00E737EF"/>
    <w:rsid w:val="00E7465B"/>
    <w:rsid w:val="00E76286"/>
    <w:rsid w:val="00E96031"/>
    <w:rsid w:val="00E97A6A"/>
    <w:rsid w:val="00EB721B"/>
    <w:rsid w:val="00F369DF"/>
    <w:rsid w:val="00F37A29"/>
    <w:rsid w:val="00F4724E"/>
    <w:rsid w:val="00F8259B"/>
    <w:rsid w:val="00F84DCD"/>
    <w:rsid w:val="00F92255"/>
    <w:rsid w:val="00F93C5A"/>
    <w:rsid w:val="00FB545C"/>
    <w:rsid w:val="00FD1DAD"/>
    <w:rsid w:val="00FF1E7C"/>
    <w:rsid w:val="00FF51BC"/>
  </w:rsids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431DD8F6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14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Heading3">
    <w:name w:val="heading 3"/>
    <w:basedOn w:val="Normal"/>
    <w:next w:val="Normal"/>
    <w:link w:val="3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Heading4">
    <w:name w:val="heading 4"/>
    <w:basedOn w:val="Normal"/>
    <w:next w:val="Normal"/>
    <w:link w:val="4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Paragraphe de liste1,lp1,numbered,מכרזים - טקס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0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aliases w:val="1 תו תו תו,1 תו תו1,Header תו תו תו תו תו,Header תו תו תו תו1,כותרת עליונה תו תו תו,כותרת ראשית תו"/>
    <w:link w:val="Header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character" w:customStyle="1" w:styleId="14">
    <w:name w:val="כותרת 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Normal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">
    <w:name w:val="כותרת 3 תו"/>
    <w:link w:val="Heading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Normal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TableGrid">
    <w:name w:val="Table Grid"/>
    <w:aliases w:val="טקסט טבלה תחתונה"/>
    <w:basedOn w:val="TableNormal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Footer">
    <w:name w:val="footer"/>
    <w:basedOn w:val="Normal"/>
    <w:link w:val="a2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2">
    <w:name w:val="כותרת תחתונה תו"/>
    <w:basedOn w:val="DefaultParagraphFont"/>
    <w:link w:val="Footer"/>
    <w:uiPriority w:val="99"/>
    <w:rsid w:val="00AC3A76"/>
    <w:rPr>
      <w:sz w:val="22"/>
      <w:szCs w:val="22"/>
    </w:rPr>
  </w:style>
  <w:style w:type="character" w:customStyle="1" w:styleId="4">
    <w:name w:val="כותרת 4 תו"/>
    <w:basedOn w:val="DefaultParagraphFont"/>
    <w:link w:val="Heading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PlainText">
    <w:name w:val="Plain Text"/>
    <w:basedOn w:val="Normal"/>
    <w:link w:val="a3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3">
    <w:name w:val="טקסט רגיל תו"/>
    <w:basedOn w:val="DefaultParagraphFont"/>
    <w:link w:val="PlainText"/>
    <w:uiPriority w:val="99"/>
    <w:semiHidden/>
    <w:rsid w:val="00C42C59"/>
    <w:rPr>
      <w:rFonts w:eastAsiaTheme="minorHAnsi" w:cstheme="minorBidi"/>
      <w:sz w:val="22"/>
      <w:szCs w:val="21"/>
    </w:rPr>
  </w:style>
  <w:style w:type="paragraph" w:customStyle="1" w:styleId="NumberList0">
    <w:name w:val="Number List 0"/>
    <w:basedOn w:val="Normal"/>
    <w:rsid w:val="007D235D"/>
    <w:pPr>
      <w:numPr>
        <w:numId w:val="12"/>
      </w:numPr>
      <w:spacing w:before="120" w:after="0" w:line="320" w:lineRule="exact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FollowedHyperlink">
    <w:name w:val="FollowedHyperlink"/>
    <w:basedOn w:val="DefaultParagraphFont"/>
    <w:uiPriority w:val="99"/>
    <w:semiHidden/>
    <w:unhideWhenUsed/>
    <w:rsid w:val="00F4724E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30440"/>
    <w:rPr>
      <w:sz w:val="16"/>
      <w:szCs w:val="16"/>
    </w:rPr>
  </w:style>
  <w:style w:type="paragraph" w:styleId="CommentText">
    <w:name w:val="annotation text"/>
    <w:basedOn w:val="Normal"/>
    <w:link w:val="a4"/>
    <w:uiPriority w:val="99"/>
    <w:semiHidden/>
    <w:unhideWhenUsed/>
    <w:rsid w:val="00D30440"/>
    <w:pPr>
      <w:spacing w:line="240" w:lineRule="auto"/>
    </w:pPr>
    <w:rPr>
      <w:sz w:val="20"/>
      <w:szCs w:val="20"/>
    </w:rPr>
  </w:style>
  <w:style w:type="character" w:customStyle="1" w:styleId="a4">
    <w:name w:val="טקסט הערה תו"/>
    <w:basedOn w:val="DefaultParagraphFont"/>
    <w:link w:val="CommentText"/>
    <w:uiPriority w:val="99"/>
    <w:semiHidden/>
    <w:rsid w:val="00D30440"/>
  </w:style>
  <w:style w:type="paragraph" w:styleId="CommentSubject">
    <w:name w:val="annotation subject"/>
    <w:basedOn w:val="CommentText"/>
    <w:next w:val="CommentText"/>
    <w:link w:val="a5"/>
    <w:uiPriority w:val="99"/>
    <w:semiHidden/>
    <w:unhideWhenUsed/>
    <w:rsid w:val="00D30440"/>
    <w:rPr>
      <w:b/>
      <w:bCs/>
    </w:rPr>
  </w:style>
  <w:style w:type="character" w:customStyle="1" w:styleId="a5">
    <w:name w:val="נושא הערה תו"/>
    <w:basedOn w:val="a4"/>
    <w:link w:val="CommentSubject"/>
    <w:uiPriority w:val="99"/>
    <w:semiHidden/>
    <w:rsid w:val="00D30440"/>
    <w:rPr>
      <w:b/>
      <w:bCs/>
    </w:rPr>
  </w:style>
  <w:style w:type="paragraph" w:styleId="BalloonText">
    <w:name w:val="Balloon Text"/>
    <w:basedOn w:val="Normal"/>
    <w:link w:val="a6"/>
    <w:uiPriority w:val="99"/>
    <w:semiHidden/>
    <w:unhideWhenUsed/>
    <w:rsid w:val="00D3044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DefaultParagraphFont"/>
    <w:link w:val="BalloonText"/>
    <w:uiPriority w:val="99"/>
    <w:semiHidden/>
    <w:rsid w:val="00D30440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www.gov.il/he/departments/publications/Call_for_bids/tender-94-22" TargetMode="Externa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